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C46FF2" w:rsidRDefault="00C46FF2" w:rsidP="00C46FF2">
      <w:pPr>
        <w:shd w:val="clear" w:color="auto" w:fill="FFFFFF"/>
        <w:spacing w:before="90" w:after="90" w:line="27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lt-LT"/>
        </w:rPr>
      </w:pPr>
      <w:r w:rsidRPr="00C46FF2">
        <w:rPr>
          <w:rFonts w:ascii="Arial" w:eastAsia="Times New Roman" w:hAnsi="Arial" w:cs="Arial"/>
          <w:b/>
          <w:bCs/>
          <w:color w:val="000000"/>
          <w:kern w:val="36"/>
          <w:sz w:val="30"/>
          <w:lang w:eastAsia="lt-LT"/>
        </w:rPr>
        <w:t>2013 classification criteria </w:t>
      </w:r>
      <w:r w:rsidRPr="00C46FF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lt-LT"/>
        </w:rPr>
        <w:t>for</w:t>
      </w:r>
      <w:r w:rsidRPr="00C46FF2">
        <w:rPr>
          <w:rFonts w:ascii="Arial" w:eastAsia="Times New Roman" w:hAnsi="Arial" w:cs="Arial"/>
          <w:b/>
          <w:bCs/>
          <w:color w:val="000000"/>
          <w:kern w:val="36"/>
          <w:sz w:val="30"/>
          <w:lang w:eastAsia="lt-LT"/>
        </w:rPr>
        <w:t> systemic sclerosis</w:t>
      </w:r>
      <w:r w:rsidRPr="00C46FF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lt-LT"/>
        </w:rPr>
        <w:t>: an American College of Rheumatology/European League against Rheumatism collaborative initiative.</w:t>
      </w:r>
    </w:p>
    <w:p w:rsidR="00C46FF2" w:rsidRDefault="00C46FF2"/>
    <w:p w:rsidR="00C46FF2" w:rsidRDefault="00C46FF2">
      <w:r>
        <w:rPr>
          <w:noProof/>
          <w:lang w:eastAsia="lt-LT"/>
        </w:rPr>
        <w:drawing>
          <wp:inline distT="0" distB="0" distL="0" distR="0">
            <wp:extent cx="6120130" cy="3856112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F2" w:rsidRDefault="00C46FF2" w:rsidP="00C46FF2">
      <w:r>
        <w:rPr>
          <w:noProof/>
          <w:lang w:eastAsia="lt-LT"/>
        </w:rPr>
        <w:drawing>
          <wp:inline distT="0" distB="0" distL="0" distR="0">
            <wp:extent cx="6118110" cy="3486778"/>
            <wp:effectExtent l="19050" t="0" r="0" b="0"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F2" w:rsidRPr="00C46FF2" w:rsidRDefault="00C46FF2" w:rsidP="00C46FF2">
      <w:pPr>
        <w:jc w:val="right"/>
      </w:pPr>
      <w:hyperlink r:id="rId8" w:tooltip="Arthritis and rheumatism." w:history="1">
        <w:r w:rsidRPr="00C46FF2">
          <w:rPr>
            <w:rStyle w:val="Hipersaitas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Arthritis Rheum.</w:t>
        </w:r>
      </w:hyperlink>
      <w:r w:rsidRPr="00C46FF2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  <w:r w:rsidRPr="00C46FF2">
        <w:rPr>
          <w:rStyle w:val="highlight"/>
          <w:rFonts w:ascii="Arial" w:hAnsi="Arial" w:cs="Arial"/>
          <w:sz w:val="17"/>
          <w:szCs w:val="17"/>
          <w:shd w:val="clear" w:color="auto" w:fill="F2F5F8"/>
        </w:rPr>
        <w:t>2013</w:t>
      </w:r>
      <w:r w:rsidRPr="00C46FF2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  <w:r w:rsidRPr="00C46FF2">
        <w:rPr>
          <w:rFonts w:ascii="Arial" w:hAnsi="Arial" w:cs="Arial"/>
          <w:sz w:val="17"/>
          <w:szCs w:val="17"/>
          <w:shd w:val="clear" w:color="auto" w:fill="FFFFFF"/>
        </w:rPr>
        <w:t xml:space="preserve">Nov;65(11):2737-47. </w:t>
      </w:r>
    </w:p>
    <w:sectPr w:rsidR="00C46FF2" w:rsidRPr="00C46FF2" w:rsidSect="00931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24" w:rsidRDefault="00EF5024" w:rsidP="00C46FF2">
      <w:pPr>
        <w:spacing w:after="0" w:line="240" w:lineRule="auto"/>
      </w:pPr>
      <w:r>
        <w:separator/>
      </w:r>
    </w:p>
  </w:endnote>
  <w:endnote w:type="continuationSeparator" w:id="1">
    <w:p w:rsidR="00EF5024" w:rsidRDefault="00EF5024" w:rsidP="00C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24" w:rsidRDefault="00EF5024" w:rsidP="00C46FF2">
      <w:pPr>
        <w:spacing w:after="0" w:line="240" w:lineRule="auto"/>
      </w:pPr>
      <w:r>
        <w:separator/>
      </w:r>
    </w:p>
  </w:footnote>
  <w:footnote w:type="continuationSeparator" w:id="1">
    <w:p w:rsidR="00EF5024" w:rsidRDefault="00EF5024" w:rsidP="00C4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FF2"/>
    <w:rsid w:val="00931102"/>
    <w:rsid w:val="00C46FF2"/>
    <w:rsid w:val="00E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102"/>
  </w:style>
  <w:style w:type="paragraph" w:styleId="Antrat1">
    <w:name w:val="heading 1"/>
    <w:basedOn w:val="prastasis"/>
    <w:link w:val="Antrat1Diagrama"/>
    <w:uiPriority w:val="9"/>
    <w:qFormat/>
    <w:rsid w:val="00C46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6FF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4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46FF2"/>
  </w:style>
  <w:style w:type="paragraph" w:styleId="Porat">
    <w:name w:val="footer"/>
    <w:basedOn w:val="prastasis"/>
    <w:link w:val="PoratDiagrama"/>
    <w:uiPriority w:val="99"/>
    <w:semiHidden/>
    <w:unhideWhenUsed/>
    <w:rsid w:val="00C4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46FF2"/>
  </w:style>
  <w:style w:type="character" w:styleId="Hipersaitas">
    <w:name w:val="Hyperlink"/>
    <w:basedOn w:val="Numatytasispastraiposriftas"/>
    <w:uiPriority w:val="99"/>
    <w:semiHidden/>
    <w:unhideWhenUsed/>
    <w:rsid w:val="00C46FF2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C46FF2"/>
  </w:style>
  <w:style w:type="character" w:customStyle="1" w:styleId="highlight">
    <w:name w:val="highlight"/>
    <w:basedOn w:val="Numatytasispastraiposriftas"/>
    <w:rsid w:val="00C46FF2"/>
  </w:style>
  <w:style w:type="character" w:customStyle="1" w:styleId="Antrat1Diagrama">
    <w:name w:val="Antraštė 1 Diagrama"/>
    <w:basedOn w:val="Numatytasispastraiposriftas"/>
    <w:link w:val="Antrat1"/>
    <w:uiPriority w:val="9"/>
    <w:rsid w:val="00C46FF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1221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2014-03-11T19:13:00Z</dcterms:created>
  <dcterms:modified xsi:type="dcterms:W3CDTF">2014-03-11T19:21:00Z</dcterms:modified>
</cp:coreProperties>
</file>