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E4" w:rsidRPr="00260EE4" w:rsidRDefault="00260EE4" w:rsidP="00260EE4">
      <w:pPr>
        <w:rPr>
          <w:b/>
        </w:rPr>
      </w:pPr>
      <w:r w:rsidRPr="00260EE4">
        <w:rPr>
          <w:b/>
        </w:rPr>
        <w:t>JAV reumatologų kolegijos reumatoidinio artrito diagnostikos kriterijai</w:t>
      </w:r>
      <w:r>
        <w:rPr>
          <w:b/>
        </w:rPr>
        <w:t xml:space="preserve">, </w:t>
      </w:r>
      <w:r w:rsidRPr="00260EE4">
        <w:rPr>
          <w:b/>
        </w:rPr>
        <w:t xml:space="preserve">modifikuoti </w:t>
      </w:r>
      <w:r w:rsidRPr="00260EE4">
        <w:rPr>
          <w:b/>
          <w:lang w:val="en-US"/>
        </w:rPr>
        <w:t>1987 m</w:t>
      </w:r>
      <w:r>
        <w:rPr>
          <w:b/>
          <w:lang w:val="en-US"/>
        </w:rPr>
        <w:t>.</w:t>
      </w:r>
    </w:p>
    <w:p w:rsidR="00260EE4" w:rsidRPr="00260EE4" w:rsidRDefault="00260EE4" w:rsidP="00260EE4">
      <w:pPr>
        <w:numPr>
          <w:ilvl w:val="0"/>
          <w:numId w:val="1"/>
        </w:numPr>
      </w:pPr>
      <w:r w:rsidRPr="00260EE4">
        <w:t>Rytinis sąnarių sustingimas, trunkantis ilgiau nei vieną valandą</w:t>
      </w:r>
      <w:r w:rsidRPr="00260EE4">
        <w:t>*</w:t>
      </w:r>
      <w:r w:rsidRPr="00260EE4">
        <w:t>.</w:t>
      </w:r>
    </w:p>
    <w:p w:rsidR="00260EE4" w:rsidRPr="00260EE4" w:rsidRDefault="00260EE4" w:rsidP="00260EE4">
      <w:pPr>
        <w:numPr>
          <w:ilvl w:val="0"/>
          <w:numId w:val="1"/>
        </w:numPr>
      </w:pPr>
      <w:r w:rsidRPr="00260EE4">
        <w:t>Artritas bent trijose sąnarių grupėse, pasireiškiantis sąnario audinių tinimu arba eksudacija į sąnario ertmę</w:t>
      </w:r>
      <w:r w:rsidRPr="00260EE4">
        <w:t>*</w:t>
      </w:r>
      <w:r w:rsidRPr="00260EE4">
        <w:t>.</w:t>
      </w:r>
    </w:p>
    <w:p w:rsidR="00260EE4" w:rsidRPr="00260EE4" w:rsidRDefault="00260EE4" w:rsidP="00260EE4">
      <w:pPr>
        <w:numPr>
          <w:ilvl w:val="0"/>
          <w:numId w:val="1"/>
        </w:numPr>
      </w:pPr>
      <w:r w:rsidRPr="00260EE4">
        <w:t>Sąnarių tinimo simetriškumas</w:t>
      </w:r>
      <w:r w:rsidRPr="00260EE4">
        <w:t>*</w:t>
      </w:r>
      <w:r w:rsidRPr="00260EE4">
        <w:t xml:space="preserve">. </w:t>
      </w:r>
      <w:bookmarkStart w:id="0" w:name="_GoBack"/>
      <w:bookmarkEnd w:id="0"/>
    </w:p>
    <w:p w:rsidR="00260EE4" w:rsidRPr="00260EE4" w:rsidRDefault="00260EE4" w:rsidP="00260EE4">
      <w:pPr>
        <w:numPr>
          <w:ilvl w:val="0"/>
          <w:numId w:val="1"/>
        </w:numPr>
      </w:pPr>
      <w:r w:rsidRPr="00260EE4">
        <w:t>Plaštakų sąnarių tinimas</w:t>
      </w:r>
      <w:r w:rsidRPr="00260EE4">
        <w:t>*</w:t>
      </w:r>
      <w:r w:rsidRPr="00260EE4">
        <w:t>.</w:t>
      </w:r>
    </w:p>
    <w:p w:rsidR="00260EE4" w:rsidRPr="00260EE4" w:rsidRDefault="00260EE4" w:rsidP="00260EE4">
      <w:pPr>
        <w:numPr>
          <w:ilvl w:val="0"/>
          <w:numId w:val="1"/>
        </w:numPr>
      </w:pPr>
      <w:r w:rsidRPr="00260EE4">
        <w:t>Poodiniai mazgeliai.</w:t>
      </w:r>
    </w:p>
    <w:p w:rsidR="00260EE4" w:rsidRPr="00260EE4" w:rsidRDefault="00260EE4" w:rsidP="00260EE4">
      <w:pPr>
        <w:numPr>
          <w:ilvl w:val="0"/>
          <w:numId w:val="1"/>
        </w:numPr>
      </w:pPr>
      <w:r w:rsidRPr="00260EE4">
        <w:t>Rentgenologiniai pokyčiai, būdingi reumatoidiniam artritui.</w:t>
      </w:r>
    </w:p>
    <w:p w:rsidR="00260EE4" w:rsidRPr="00260EE4" w:rsidRDefault="00260EE4" w:rsidP="00260EE4">
      <w:pPr>
        <w:numPr>
          <w:ilvl w:val="0"/>
          <w:numId w:val="1"/>
        </w:numPr>
      </w:pPr>
      <w:r w:rsidRPr="00260EE4">
        <w:t>Reumatoidinio faktoriaus radimas.</w:t>
      </w:r>
    </w:p>
    <w:p w:rsidR="00260EE4" w:rsidRPr="00260EE4" w:rsidRDefault="00260EE4" w:rsidP="00260EE4">
      <w:r w:rsidRPr="00260EE4">
        <w:t xml:space="preserve">*Požymis neišnykstas bent  </w:t>
      </w:r>
      <w:r w:rsidRPr="00260EE4">
        <w:rPr>
          <w:lang w:val="en-US"/>
        </w:rPr>
        <w:t>6</w:t>
      </w:r>
      <w:r w:rsidRPr="00260EE4">
        <w:t xml:space="preserve"> savaites.</w:t>
      </w:r>
    </w:p>
    <w:p w:rsidR="00260EE4" w:rsidRPr="00260EE4" w:rsidRDefault="00260EE4" w:rsidP="00260EE4">
      <w:r w:rsidRPr="00260EE4">
        <w:t>Turimos galvoje sąnarių grupės: kairės arba dešinės pusės proksimalūs tarpfalanginiai sąnariai, metakarpofalanginiai sąnariai, riešai, alkūnės, keliai, čiurnos, metatarsofalanginiai sąnariai.</w:t>
      </w:r>
    </w:p>
    <w:p w:rsidR="00260EE4" w:rsidRPr="00260EE4" w:rsidRDefault="00260EE4" w:rsidP="00260EE4">
      <w:pPr>
        <w:rPr>
          <w:lang w:val="en-US"/>
        </w:rPr>
      </w:pPr>
      <w:r w:rsidRPr="00260EE4">
        <w:t xml:space="preserve">Diagnozę galima nustatyti, jei tinka bent  </w:t>
      </w:r>
      <w:r w:rsidRPr="00260EE4">
        <w:rPr>
          <w:lang w:val="en-US"/>
        </w:rPr>
        <w:t>4 i</w:t>
      </w:r>
      <w:r w:rsidRPr="00260EE4">
        <w:t xml:space="preserve">š minėtų  </w:t>
      </w:r>
      <w:r w:rsidRPr="00260EE4">
        <w:rPr>
          <w:lang w:val="en-US"/>
        </w:rPr>
        <w:t xml:space="preserve">7 </w:t>
      </w:r>
      <w:proofErr w:type="spellStart"/>
      <w:r w:rsidRPr="00260EE4">
        <w:rPr>
          <w:lang w:val="en-US"/>
        </w:rPr>
        <w:t>kriterijų</w:t>
      </w:r>
      <w:proofErr w:type="spellEnd"/>
      <w:r w:rsidRPr="00260EE4">
        <w:rPr>
          <w:lang w:val="en-US"/>
        </w:rPr>
        <w:t>.</w:t>
      </w:r>
    </w:p>
    <w:p w:rsidR="00BD620D" w:rsidRDefault="00BD620D"/>
    <w:sectPr w:rsidR="00BD620D" w:rsidSect="0004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4C3F"/>
    <w:multiLevelType w:val="hybridMultilevel"/>
    <w:tmpl w:val="C5643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E4"/>
    <w:rsid w:val="00260EE4"/>
    <w:rsid w:val="00B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272</Characters>
  <Application>Microsoft Office Word</Application>
  <DocSecurity>0</DocSecurity>
  <Lines>2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bendras1   g 1</dc:creator>
  <cp:lastModifiedBy>bendras1   g 1</cp:lastModifiedBy>
  <cp:revision>1</cp:revision>
  <dcterms:created xsi:type="dcterms:W3CDTF">2011-02-10T05:20:00Z</dcterms:created>
  <dcterms:modified xsi:type="dcterms:W3CDTF">2011-02-10T05:22:00Z</dcterms:modified>
</cp:coreProperties>
</file>